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167D" w:rsidRDefault="004658BC" w:rsidP="004658BC">
      <w:pPr>
        <w:pStyle w:val="Header"/>
        <w:tabs>
          <w:tab w:val="clear" w:pos="4680"/>
          <w:tab w:val="clear" w:pos="9360"/>
          <w:tab w:val="center" w:pos="5400"/>
        </w:tabs>
        <w:rPr>
          <w:rStyle w:val="A1"/>
          <w:sz w:val="28"/>
          <w:szCs w:val="28"/>
        </w:rPr>
      </w:pPr>
      <w:bookmarkStart w:id="0" w:name="_GoBack"/>
      <w:bookmarkEnd w:id="0"/>
      <w:r>
        <w:rPr>
          <w:rStyle w:val="A1"/>
          <w:sz w:val="28"/>
          <w:szCs w:val="28"/>
        </w:rPr>
        <w:tab/>
      </w:r>
      <w:r w:rsidR="0085167D">
        <w:rPr>
          <w:noProof/>
        </w:rPr>
        <w:drawing>
          <wp:inline distT="0" distB="0" distL="0" distR="0" wp14:anchorId="174D0BCE" wp14:editId="01CAA459">
            <wp:extent cx="3712464" cy="737616"/>
            <wp:effectExtent l="0" t="0" r="2540" b="571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CC LOGO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12464" cy="7376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Style w:val="A1"/>
          <w:sz w:val="28"/>
          <w:szCs w:val="28"/>
        </w:rPr>
        <w:t xml:space="preserve">          </w:t>
      </w:r>
    </w:p>
    <w:p w:rsidR="003B4568" w:rsidRPr="004658BC" w:rsidRDefault="0085167D" w:rsidP="004658BC">
      <w:pPr>
        <w:pStyle w:val="Header"/>
        <w:tabs>
          <w:tab w:val="clear" w:pos="4680"/>
          <w:tab w:val="clear" w:pos="9360"/>
          <w:tab w:val="center" w:pos="5400"/>
        </w:tabs>
        <w:rPr>
          <w:rStyle w:val="A1"/>
          <w:rFonts w:ascii="Trebuchet MS" w:hAnsi="Trebuchet MS" w:cstheme="minorBidi"/>
          <w:b w:val="0"/>
          <w:bCs w:val="0"/>
          <w:color w:val="auto"/>
          <w:sz w:val="28"/>
          <w:szCs w:val="28"/>
        </w:rPr>
      </w:pPr>
      <w:r>
        <w:rPr>
          <w:rStyle w:val="A1"/>
          <w:sz w:val="28"/>
          <w:szCs w:val="28"/>
        </w:rPr>
        <w:tab/>
      </w:r>
      <w:r w:rsidR="00254957">
        <w:rPr>
          <w:rStyle w:val="A1"/>
          <w:sz w:val="28"/>
          <w:szCs w:val="28"/>
        </w:rPr>
        <w:t xml:space="preserve">Do you need </w:t>
      </w:r>
      <w:r w:rsidR="005F1655" w:rsidRPr="005F1655">
        <w:rPr>
          <w:rStyle w:val="A1"/>
          <w:sz w:val="28"/>
          <w:szCs w:val="28"/>
        </w:rPr>
        <w:t xml:space="preserve">help finding a </w:t>
      </w:r>
      <w:r w:rsidR="00254957">
        <w:rPr>
          <w:rStyle w:val="A1"/>
          <w:sz w:val="28"/>
          <w:szCs w:val="28"/>
        </w:rPr>
        <w:t xml:space="preserve">primary care medical </w:t>
      </w:r>
      <w:r w:rsidR="005F1655" w:rsidRPr="005F1655">
        <w:rPr>
          <w:rStyle w:val="A1"/>
          <w:sz w:val="28"/>
          <w:szCs w:val="28"/>
        </w:rPr>
        <w:t xml:space="preserve">doctor? </w:t>
      </w:r>
    </w:p>
    <w:p w:rsidR="00254957" w:rsidRDefault="005F1655" w:rsidP="0085167D">
      <w:pPr>
        <w:pStyle w:val="Pa1"/>
        <w:ind w:firstLine="720"/>
        <w:jc w:val="center"/>
        <w:rPr>
          <w:rStyle w:val="A1"/>
          <w:sz w:val="28"/>
          <w:szCs w:val="28"/>
        </w:rPr>
      </w:pPr>
      <w:r w:rsidRPr="005F1655">
        <w:rPr>
          <w:rStyle w:val="A1"/>
          <w:sz w:val="28"/>
          <w:szCs w:val="28"/>
        </w:rPr>
        <w:t xml:space="preserve">Call </w:t>
      </w:r>
      <w:r w:rsidR="00254957">
        <w:rPr>
          <w:rStyle w:val="A1"/>
          <w:sz w:val="28"/>
          <w:szCs w:val="28"/>
        </w:rPr>
        <w:t>Keith Ward, Patient Navigator</w:t>
      </w:r>
    </w:p>
    <w:p w:rsidR="005F1655" w:rsidRDefault="005F1655" w:rsidP="0085167D">
      <w:pPr>
        <w:pStyle w:val="Pa1"/>
        <w:ind w:firstLine="720"/>
        <w:jc w:val="center"/>
        <w:rPr>
          <w:rStyle w:val="A1"/>
          <w:sz w:val="28"/>
          <w:szCs w:val="28"/>
        </w:rPr>
      </w:pPr>
      <w:r w:rsidRPr="005F1655">
        <w:rPr>
          <w:rStyle w:val="A1"/>
          <w:sz w:val="28"/>
          <w:szCs w:val="28"/>
        </w:rPr>
        <w:t>919-</w:t>
      </w:r>
      <w:r w:rsidR="00D858EE">
        <w:rPr>
          <w:rStyle w:val="A1"/>
          <w:sz w:val="28"/>
          <w:szCs w:val="28"/>
        </w:rPr>
        <w:t>792-3676</w:t>
      </w:r>
    </w:p>
    <w:p w:rsidR="004658BC" w:rsidRDefault="004658BC" w:rsidP="005F1655">
      <w:pPr>
        <w:rPr>
          <w:rStyle w:val="A2"/>
          <w:sz w:val="20"/>
          <w:szCs w:val="20"/>
        </w:rPr>
      </w:pPr>
    </w:p>
    <w:p w:rsidR="005F1655" w:rsidRDefault="005F1655" w:rsidP="004658BC">
      <w:pPr>
        <w:pStyle w:val="NoSpacing"/>
        <w:rPr>
          <w:rStyle w:val="A2"/>
          <w:sz w:val="20"/>
          <w:szCs w:val="20"/>
        </w:rPr>
      </w:pPr>
      <w:r w:rsidRPr="005F1655">
        <w:rPr>
          <w:rStyle w:val="A2"/>
          <w:sz w:val="20"/>
          <w:szCs w:val="20"/>
        </w:rPr>
        <w:t xml:space="preserve">Feeling overwhelmed trying to find access to care? We can help! Listed below are non-profit and county funded options for care. Locations listed provide care to those with </w:t>
      </w:r>
      <w:r w:rsidR="00D858EE">
        <w:rPr>
          <w:rStyle w:val="A2"/>
          <w:sz w:val="20"/>
          <w:szCs w:val="20"/>
        </w:rPr>
        <w:t xml:space="preserve">no insurance and </w:t>
      </w:r>
      <w:r w:rsidRPr="005F1655">
        <w:rPr>
          <w:rStyle w:val="A2"/>
          <w:sz w:val="20"/>
          <w:szCs w:val="20"/>
        </w:rPr>
        <w:t xml:space="preserve">limited or no income. </w:t>
      </w:r>
      <w:r w:rsidR="0085167D">
        <w:rPr>
          <w:rStyle w:val="A2"/>
          <w:sz w:val="20"/>
          <w:szCs w:val="20"/>
        </w:rPr>
        <w:t>Capital Care Collaborative</w:t>
      </w:r>
      <w:r w:rsidR="003B4568">
        <w:rPr>
          <w:rStyle w:val="A2"/>
          <w:sz w:val="20"/>
          <w:szCs w:val="20"/>
        </w:rPr>
        <w:t xml:space="preserve"> </w:t>
      </w:r>
      <w:r w:rsidRPr="005F1655">
        <w:rPr>
          <w:rStyle w:val="A2"/>
          <w:sz w:val="20"/>
          <w:szCs w:val="20"/>
        </w:rPr>
        <w:t>can help guide you through the options. You may also contact any of the listed providers directly.</w:t>
      </w:r>
    </w:p>
    <w:p w:rsidR="004658BC" w:rsidRDefault="004658BC" w:rsidP="004658BC">
      <w:pPr>
        <w:pStyle w:val="NoSpacing"/>
        <w:rPr>
          <w:rStyle w:val="A2"/>
          <w:sz w:val="20"/>
          <w:szCs w:val="20"/>
        </w:rPr>
      </w:pPr>
    </w:p>
    <w:p w:rsidR="00E243F5" w:rsidRDefault="00C00EB8" w:rsidP="00E243F5">
      <w:pPr>
        <w:pBdr>
          <w:bottom w:val="single" w:sz="12" w:space="1" w:color="auto"/>
        </w:pBdr>
        <w:spacing w:after="0"/>
        <w:rPr>
          <w:rStyle w:val="A3"/>
        </w:rPr>
      </w:pPr>
      <w:r w:rsidRPr="00E243F5">
        <w:t xml:space="preserve"> </w:t>
      </w:r>
      <w:r w:rsidRPr="00E243F5">
        <w:rPr>
          <w:rStyle w:val="A3"/>
        </w:rPr>
        <w:t>Non-Profit Primary Care Providers</w:t>
      </w:r>
      <w:r w:rsidR="00E243F5">
        <w:rPr>
          <w:rStyle w:val="A3"/>
        </w:rPr>
        <w:t xml:space="preserve"> in </w:t>
      </w:r>
      <w:r w:rsidR="00E243F5" w:rsidRPr="007562AC">
        <w:rPr>
          <w:rStyle w:val="A3"/>
          <w:color w:val="auto"/>
        </w:rPr>
        <w:t>Johnston County</w:t>
      </w:r>
    </w:p>
    <w:p w:rsidR="00E243F5" w:rsidRPr="007562AC" w:rsidRDefault="00E243F5" w:rsidP="00E243F5">
      <w:pPr>
        <w:spacing w:after="0"/>
        <w:rPr>
          <w:rStyle w:val="A3"/>
          <w:sz w:val="22"/>
          <w:szCs w:val="22"/>
        </w:rPr>
      </w:pPr>
    </w:p>
    <w:p w:rsidR="00816B72" w:rsidRPr="007562AC" w:rsidRDefault="00816B72" w:rsidP="00E243F5">
      <w:pPr>
        <w:spacing w:after="0" w:line="240" w:lineRule="auto"/>
        <w:rPr>
          <w:rFonts w:eastAsia="Times New Roman" w:cstheme="minorHAnsi"/>
          <w:b/>
        </w:rPr>
        <w:sectPr w:rsidR="00816B72" w:rsidRPr="007562AC" w:rsidSect="007562AC">
          <w:pgSz w:w="12240" w:h="15840"/>
          <w:pgMar w:top="1440" w:right="1080" w:bottom="1440" w:left="1080" w:header="720" w:footer="720" w:gutter="0"/>
          <w:cols w:space="720"/>
          <w:docGrid w:linePitch="360"/>
        </w:sectPr>
      </w:pPr>
    </w:p>
    <w:p w:rsidR="00E243F5" w:rsidRPr="007562AC" w:rsidRDefault="00E243F5" w:rsidP="00E243F5">
      <w:pPr>
        <w:spacing w:after="0" w:line="240" w:lineRule="auto"/>
        <w:rPr>
          <w:rFonts w:eastAsia="Times New Roman" w:cstheme="minorHAnsi"/>
          <w:b/>
        </w:rPr>
      </w:pPr>
      <w:r w:rsidRPr="007562AC">
        <w:rPr>
          <w:rFonts w:eastAsia="Times New Roman" w:cstheme="minorHAnsi"/>
          <w:b/>
        </w:rPr>
        <w:lastRenderedPageBreak/>
        <w:t>Benson Area Medical Center</w:t>
      </w:r>
    </w:p>
    <w:p w:rsidR="00E243F5" w:rsidRPr="007562AC" w:rsidRDefault="00E243F5" w:rsidP="00E243F5">
      <w:pPr>
        <w:spacing w:after="0" w:line="240" w:lineRule="auto"/>
        <w:rPr>
          <w:rFonts w:eastAsia="Times New Roman" w:cstheme="minorHAnsi"/>
        </w:rPr>
      </w:pPr>
      <w:r w:rsidRPr="007562AC">
        <w:rPr>
          <w:rFonts w:eastAsia="Times New Roman" w:cstheme="minorHAnsi"/>
        </w:rPr>
        <w:t>3333 NC Hwy 242 N</w:t>
      </w:r>
    </w:p>
    <w:p w:rsidR="00E243F5" w:rsidRPr="007562AC" w:rsidRDefault="00E243F5" w:rsidP="00E243F5">
      <w:pPr>
        <w:spacing w:after="0" w:line="240" w:lineRule="auto"/>
        <w:rPr>
          <w:rFonts w:eastAsia="Times New Roman" w:cstheme="minorHAnsi"/>
        </w:rPr>
      </w:pPr>
      <w:r w:rsidRPr="007562AC">
        <w:rPr>
          <w:rFonts w:eastAsia="Times New Roman" w:cstheme="minorHAnsi"/>
        </w:rPr>
        <w:t>Benson, NC 27504</w:t>
      </w:r>
    </w:p>
    <w:p w:rsidR="00E243F5" w:rsidRPr="007562AC" w:rsidRDefault="00CF0685" w:rsidP="00E243F5">
      <w:pPr>
        <w:spacing w:after="0"/>
        <w:rPr>
          <w:rStyle w:val="A3"/>
          <w:rFonts w:cstheme="minorHAnsi"/>
          <w:sz w:val="22"/>
          <w:szCs w:val="22"/>
        </w:rPr>
      </w:pPr>
      <w:hyperlink r:id="rId7" w:history="1">
        <w:r w:rsidR="00E243F5" w:rsidRPr="007562AC">
          <w:rPr>
            <w:rFonts w:eastAsia="Times New Roman" w:cstheme="minorHAnsi"/>
            <w:color w:val="0000FF"/>
            <w:u w:val="single"/>
          </w:rPr>
          <w:t>www.bensonmedical.org</w:t>
        </w:r>
      </w:hyperlink>
    </w:p>
    <w:p w:rsidR="00E243F5" w:rsidRPr="007562AC" w:rsidRDefault="00E243F5" w:rsidP="00E243F5">
      <w:pPr>
        <w:spacing w:after="0"/>
        <w:rPr>
          <w:rFonts w:cstheme="minorHAnsi"/>
          <w:b/>
        </w:rPr>
      </w:pPr>
      <w:r w:rsidRPr="007562AC">
        <w:rPr>
          <w:rStyle w:val="A3"/>
          <w:rFonts w:cstheme="minorHAnsi"/>
          <w:sz w:val="22"/>
          <w:szCs w:val="22"/>
        </w:rPr>
        <w:t xml:space="preserve"> </w:t>
      </w:r>
      <w:r w:rsidRPr="007562AC">
        <w:rPr>
          <w:rFonts w:cstheme="minorHAnsi"/>
          <w:b/>
        </w:rPr>
        <w:t>919-894-2011</w:t>
      </w:r>
    </w:p>
    <w:p w:rsidR="00FA5DB1" w:rsidRPr="007562AC" w:rsidRDefault="004C52FF" w:rsidP="00E243F5">
      <w:pPr>
        <w:spacing w:after="0"/>
        <w:rPr>
          <w:rFonts w:cstheme="minorHAnsi"/>
          <w:b/>
        </w:rPr>
      </w:pPr>
      <w:r w:rsidRPr="007562AC">
        <w:rPr>
          <w:rFonts w:cstheme="minorHAnsi"/>
          <w:i/>
        </w:rPr>
        <w:t>Accep</w:t>
      </w:r>
      <w:r w:rsidR="007562AC" w:rsidRPr="007562AC">
        <w:rPr>
          <w:rFonts w:cstheme="minorHAnsi"/>
          <w:i/>
        </w:rPr>
        <w:t xml:space="preserve">ts most health insurance plans </w:t>
      </w:r>
      <w:r w:rsidRPr="007562AC">
        <w:rPr>
          <w:rFonts w:cstheme="minorHAnsi"/>
          <w:i/>
        </w:rPr>
        <w:t xml:space="preserve">including Medicaid and Medicare. </w:t>
      </w:r>
      <w:r w:rsidR="007562AC" w:rsidRPr="007562AC">
        <w:rPr>
          <w:rFonts w:cstheme="minorHAnsi"/>
          <w:i/>
        </w:rPr>
        <w:t>If uninsured,</w:t>
      </w:r>
      <w:r w:rsidRPr="007562AC">
        <w:rPr>
          <w:rFonts w:cstheme="minorHAnsi"/>
          <w:i/>
        </w:rPr>
        <w:t xml:space="preserve"> </w:t>
      </w:r>
      <w:r w:rsidR="007562AC" w:rsidRPr="007562AC">
        <w:rPr>
          <w:rFonts w:cstheme="minorHAnsi"/>
          <w:i/>
        </w:rPr>
        <w:t>charges are based on a sliding scale determined by family size and total household income</w:t>
      </w:r>
    </w:p>
    <w:p w:rsidR="007562AC" w:rsidRPr="007562AC" w:rsidRDefault="007562AC" w:rsidP="00FA5DB1">
      <w:pPr>
        <w:spacing w:after="0"/>
        <w:rPr>
          <w:rFonts w:cstheme="minorHAnsi"/>
          <w:b/>
        </w:rPr>
      </w:pPr>
    </w:p>
    <w:p w:rsidR="00FA5DB1" w:rsidRPr="007562AC" w:rsidRDefault="00FA5DB1" w:rsidP="00FA5DB1">
      <w:pPr>
        <w:spacing w:after="0"/>
        <w:rPr>
          <w:rFonts w:cstheme="minorHAnsi"/>
          <w:b/>
        </w:rPr>
      </w:pPr>
      <w:r w:rsidRPr="007562AC">
        <w:rPr>
          <w:rFonts w:cstheme="minorHAnsi"/>
          <w:b/>
        </w:rPr>
        <w:t>CommWell Health</w:t>
      </w:r>
    </w:p>
    <w:p w:rsidR="00FA5DB1" w:rsidRPr="007562AC" w:rsidRDefault="00FA5DB1" w:rsidP="00FA5DB1">
      <w:pPr>
        <w:spacing w:after="0"/>
        <w:rPr>
          <w:rFonts w:cstheme="minorHAnsi"/>
        </w:rPr>
      </w:pPr>
      <w:r w:rsidRPr="007562AC">
        <w:rPr>
          <w:rFonts w:cstheme="minorHAnsi"/>
        </w:rPr>
        <w:t>507 N Brightleaf Blvd. Suite 209</w:t>
      </w:r>
    </w:p>
    <w:p w:rsidR="00FA5DB1" w:rsidRPr="007562AC" w:rsidRDefault="00FA5DB1" w:rsidP="00FA5DB1">
      <w:pPr>
        <w:spacing w:after="0"/>
        <w:rPr>
          <w:rFonts w:cstheme="minorHAnsi"/>
        </w:rPr>
      </w:pPr>
      <w:r w:rsidRPr="007562AC">
        <w:rPr>
          <w:rFonts w:cstheme="minorHAnsi"/>
        </w:rPr>
        <w:t>Smithfield, NC 27577</w:t>
      </w:r>
    </w:p>
    <w:p w:rsidR="00FA5DB1" w:rsidRPr="007562AC" w:rsidRDefault="00CF0685" w:rsidP="00FA5DB1">
      <w:pPr>
        <w:spacing w:after="0"/>
        <w:rPr>
          <w:rFonts w:cstheme="minorHAnsi"/>
          <w:b/>
        </w:rPr>
      </w:pPr>
      <w:hyperlink r:id="rId8" w:history="1">
        <w:r w:rsidR="00FA5DB1" w:rsidRPr="007562AC">
          <w:rPr>
            <w:rStyle w:val="Hyperlink"/>
            <w:rFonts w:cstheme="minorHAnsi"/>
            <w:b/>
          </w:rPr>
          <w:t>www.commwellhealth.org/first-visit.html</w:t>
        </w:r>
      </w:hyperlink>
    </w:p>
    <w:p w:rsidR="00FA5DB1" w:rsidRPr="007562AC" w:rsidRDefault="00FA5DB1" w:rsidP="00FA5DB1">
      <w:pPr>
        <w:spacing w:after="0"/>
        <w:rPr>
          <w:rStyle w:val="A3"/>
          <w:rFonts w:cstheme="minorHAnsi"/>
          <w:sz w:val="22"/>
          <w:szCs w:val="22"/>
        </w:rPr>
      </w:pPr>
      <w:r w:rsidRPr="007562AC">
        <w:rPr>
          <w:rStyle w:val="A3"/>
          <w:rFonts w:cstheme="minorHAnsi"/>
          <w:sz w:val="22"/>
          <w:szCs w:val="22"/>
        </w:rPr>
        <w:t>919-934-0850</w:t>
      </w:r>
    </w:p>
    <w:p w:rsidR="00816B72" w:rsidRPr="007562AC" w:rsidRDefault="00FA5DB1" w:rsidP="00FA5DB1">
      <w:pPr>
        <w:spacing w:after="0"/>
        <w:rPr>
          <w:rStyle w:val="A3"/>
          <w:sz w:val="22"/>
          <w:szCs w:val="22"/>
        </w:rPr>
      </w:pPr>
      <w:r w:rsidRPr="007562AC">
        <w:rPr>
          <w:rStyle w:val="A3"/>
          <w:rFonts w:cstheme="minorHAnsi"/>
          <w:sz w:val="22"/>
          <w:szCs w:val="22"/>
        </w:rPr>
        <w:t>1-877-935-5265</w:t>
      </w:r>
      <w:r w:rsidR="00E243F5" w:rsidRPr="007562AC">
        <w:rPr>
          <w:rStyle w:val="A3"/>
          <w:sz w:val="22"/>
          <w:szCs w:val="22"/>
        </w:rPr>
        <w:t xml:space="preserve">  </w:t>
      </w:r>
    </w:p>
    <w:p w:rsidR="00FA5DB1" w:rsidRPr="007562AC" w:rsidRDefault="004C52FF" w:rsidP="004C52FF">
      <w:pPr>
        <w:spacing w:after="0"/>
        <w:rPr>
          <w:rStyle w:val="A3"/>
          <w:b w:val="0"/>
          <w:i/>
          <w:sz w:val="22"/>
          <w:szCs w:val="22"/>
        </w:rPr>
      </w:pPr>
      <w:r w:rsidRPr="007562AC">
        <w:rPr>
          <w:rStyle w:val="A3"/>
          <w:b w:val="0"/>
          <w:i/>
          <w:sz w:val="22"/>
          <w:szCs w:val="22"/>
        </w:rPr>
        <w:t>Accepts most health insurance plans, including Medicaid and Medicare.  If uninsured payment is based on a Sliding scale fee determined by household income</w:t>
      </w:r>
    </w:p>
    <w:p w:rsidR="004C52FF" w:rsidRDefault="004C52FF" w:rsidP="004C52FF">
      <w:pPr>
        <w:spacing w:after="0"/>
        <w:rPr>
          <w:rFonts w:cs="Calibri"/>
          <w:bCs/>
          <w:i/>
          <w:color w:val="000000"/>
        </w:rPr>
      </w:pPr>
    </w:p>
    <w:p w:rsidR="00D858EE" w:rsidRDefault="00D858EE" w:rsidP="004C52FF">
      <w:pPr>
        <w:spacing w:after="0"/>
        <w:rPr>
          <w:rFonts w:cs="Calibri"/>
          <w:bCs/>
          <w:color w:val="000000"/>
        </w:rPr>
      </w:pPr>
      <w:proofErr w:type="spellStart"/>
      <w:r w:rsidRPr="00D858EE">
        <w:rPr>
          <w:rFonts w:cs="Calibri"/>
          <w:b/>
          <w:bCs/>
          <w:color w:val="000000"/>
        </w:rPr>
        <w:t>CommWell</w:t>
      </w:r>
      <w:proofErr w:type="spellEnd"/>
      <w:r w:rsidRPr="00D858EE">
        <w:rPr>
          <w:rFonts w:cs="Calibri"/>
          <w:b/>
          <w:bCs/>
          <w:color w:val="000000"/>
        </w:rPr>
        <w:t xml:space="preserve"> Health – McGee’s Crossroads</w:t>
      </w:r>
      <w:r>
        <w:rPr>
          <w:rFonts w:cs="Calibri"/>
          <w:bCs/>
          <w:color w:val="000000"/>
        </w:rPr>
        <w:br/>
        <w:t>70 Crepe Myrtle Drive, Suite 104</w:t>
      </w:r>
      <w:r>
        <w:rPr>
          <w:rFonts w:cs="Calibri"/>
          <w:bCs/>
          <w:color w:val="000000"/>
        </w:rPr>
        <w:br/>
        <w:t>Benson, NC 27504</w:t>
      </w:r>
      <w:r>
        <w:rPr>
          <w:rFonts w:cs="Calibri"/>
          <w:bCs/>
          <w:color w:val="000000"/>
        </w:rPr>
        <w:br/>
      </w:r>
      <w:hyperlink r:id="rId9" w:history="1">
        <w:r w:rsidRPr="005A7BC0">
          <w:rPr>
            <w:rStyle w:val="Hyperlink"/>
            <w:rFonts w:cs="Calibri"/>
            <w:bCs/>
          </w:rPr>
          <w:t>www.commwellhealth.org</w:t>
        </w:r>
      </w:hyperlink>
    </w:p>
    <w:p w:rsidR="00D858EE" w:rsidRPr="00D858EE" w:rsidRDefault="00D858EE" w:rsidP="004C52FF">
      <w:pPr>
        <w:spacing w:after="0"/>
        <w:rPr>
          <w:rFonts w:cs="Calibri"/>
          <w:b/>
          <w:bCs/>
          <w:color w:val="000000"/>
        </w:rPr>
      </w:pPr>
      <w:r w:rsidRPr="00D858EE">
        <w:rPr>
          <w:rFonts w:cs="Calibri"/>
          <w:b/>
          <w:bCs/>
          <w:color w:val="000000"/>
        </w:rPr>
        <w:t>919-938-0875</w:t>
      </w:r>
      <w:r w:rsidRPr="00D858EE">
        <w:rPr>
          <w:rFonts w:cs="Calibri"/>
          <w:b/>
          <w:bCs/>
          <w:color w:val="000000"/>
        </w:rPr>
        <w:br/>
        <w:t>1-877-935-5255</w:t>
      </w:r>
    </w:p>
    <w:p w:rsidR="004658BC" w:rsidRDefault="004658BC" w:rsidP="00FA5DB1">
      <w:pPr>
        <w:spacing w:after="0"/>
        <w:rPr>
          <w:rFonts w:cstheme="minorHAnsi"/>
          <w:b/>
        </w:rPr>
      </w:pPr>
    </w:p>
    <w:p w:rsidR="00D858EE" w:rsidRPr="00D858EE" w:rsidRDefault="00D858EE" w:rsidP="00FA5DB1">
      <w:pPr>
        <w:spacing w:after="0"/>
        <w:rPr>
          <w:rFonts w:cstheme="minorHAnsi"/>
          <w:b/>
        </w:rPr>
      </w:pPr>
      <w:r>
        <w:rPr>
          <w:rFonts w:cstheme="minorHAnsi"/>
          <w:b/>
        </w:rPr>
        <w:lastRenderedPageBreak/>
        <w:t>Johnston County Public Health Department</w:t>
      </w:r>
    </w:p>
    <w:p w:rsidR="00FA5DB1" w:rsidRPr="007562AC" w:rsidRDefault="00FA5DB1" w:rsidP="00FA5DB1">
      <w:pPr>
        <w:spacing w:after="0"/>
        <w:rPr>
          <w:rFonts w:cstheme="minorHAnsi"/>
        </w:rPr>
      </w:pPr>
      <w:r w:rsidRPr="007562AC">
        <w:rPr>
          <w:rFonts w:cstheme="minorHAnsi"/>
        </w:rPr>
        <w:t xml:space="preserve">517 </w:t>
      </w:r>
      <w:proofErr w:type="spellStart"/>
      <w:r w:rsidRPr="007562AC">
        <w:rPr>
          <w:rFonts w:cstheme="minorHAnsi"/>
        </w:rPr>
        <w:t>Brightleaf</w:t>
      </w:r>
      <w:proofErr w:type="spellEnd"/>
      <w:r w:rsidRPr="007562AC">
        <w:rPr>
          <w:rFonts w:cstheme="minorHAnsi"/>
        </w:rPr>
        <w:t xml:space="preserve"> Blvd</w:t>
      </w:r>
      <w:r w:rsidR="007562AC">
        <w:rPr>
          <w:rFonts w:cstheme="minorHAnsi"/>
        </w:rPr>
        <w:t>.</w:t>
      </w:r>
    </w:p>
    <w:p w:rsidR="00FA5DB1" w:rsidRPr="007562AC" w:rsidRDefault="00FA5DB1" w:rsidP="00FA5DB1">
      <w:pPr>
        <w:spacing w:after="0"/>
        <w:rPr>
          <w:rFonts w:cstheme="minorHAnsi"/>
        </w:rPr>
      </w:pPr>
      <w:r w:rsidRPr="007562AC">
        <w:rPr>
          <w:rFonts w:cstheme="minorHAnsi"/>
        </w:rPr>
        <w:t>Smithfield, NC 27577</w:t>
      </w:r>
    </w:p>
    <w:p w:rsidR="00FA5DB1" w:rsidRPr="007562AC" w:rsidRDefault="00CF0685" w:rsidP="00FA5DB1">
      <w:pPr>
        <w:spacing w:after="0"/>
        <w:rPr>
          <w:rFonts w:cstheme="minorHAnsi"/>
        </w:rPr>
      </w:pPr>
      <w:hyperlink r:id="rId10" w:history="1">
        <w:r w:rsidR="00FA5DB1" w:rsidRPr="007562AC">
          <w:rPr>
            <w:rStyle w:val="Hyperlink"/>
            <w:rFonts w:cstheme="minorHAnsi"/>
          </w:rPr>
          <w:t>www.johnstonnc.com/mainpage</w:t>
        </w:r>
      </w:hyperlink>
    </w:p>
    <w:p w:rsidR="00FA5DB1" w:rsidRPr="007562AC" w:rsidRDefault="00FA5DB1" w:rsidP="00FA5DB1">
      <w:pPr>
        <w:spacing w:after="0"/>
        <w:rPr>
          <w:rFonts w:cstheme="minorHAnsi"/>
          <w:b/>
        </w:rPr>
      </w:pPr>
      <w:r w:rsidRPr="007562AC">
        <w:rPr>
          <w:rFonts w:cstheme="minorHAnsi"/>
          <w:b/>
        </w:rPr>
        <w:t>919-989-5200</w:t>
      </w:r>
    </w:p>
    <w:p w:rsidR="00FA5DB1" w:rsidRPr="007562AC" w:rsidRDefault="004C52FF" w:rsidP="004C52FF">
      <w:pPr>
        <w:spacing w:after="0"/>
        <w:rPr>
          <w:rFonts w:cstheme="minorHAnsi"/>
          <w:i/>
        </w:rPr>
      </w:pPr>
      <w:r w:rsidRPr="007562AC">
        <w:rPr>
          <w:rFonts w:cstheme="minorHAnsi"/>
          <w:i/>
        </w:rPr>
        <w:t>Accept</w:t>
      </w:r>
      <w:r w:rsidR="007562AC" w:rsidRPr="007562AC">
        <w:rPr>
          <w:rFonts w:cstheme="minorHAnsi"/>
          <w:i/>
        </w:rPr>
        <w:t>s</w:t>
      </w:r>
      <w:r w:rsidRPr="007562AC">
        <w:rPr>
          <w:rFonts w:cstheme="minorHAnsi"/>
          <w:i/>
        </w:rPr>
        <w:t xml:space="preserve"> Medi</w:t>
      </w:r>
      <w:r w:rsidR="007562AC" w:rsidRPr="007562AC">
        <w:rPr>
          <w:rFonts w:cstheme="minorHAnsi"/>
          <w:i/>
        </w:rPr>
        <w:t>caid, Medicare, NC Health Choice.  Charges are</w:t>
      </w:r>
      <w:r w:rsidRPr="007562AC">
        <w:rPr>
          <w:rFonts w:cstheme="minorHAnsi"/>
          <w:i/>
        </w:rPr>
        <w:t xml:space="preserve"> based on a sliding scale determined by family size and total household income.</w:t>
      </w:r>
    </w:p>
    <w:p w:rsidR="007562AC" w:rsidRPr="007562AC" w:rsidRDefault="007562AC" w:rsidP="004C52FF">
      <w:pPr>
        <w:spacing w:after="0"/>
        <w:rPr>
          <w:rFonts w:cstheme="minorHAnsi"/>
          <w:b/>
        </w:rPr>
      </w:pPr>
      <w:r w:rsidRPr="007562AC">
        <w:rPr>
          <w:rFonts w:cstheme="minorHAnsi"/>
          <w:b/>
        </w:rPr>
        <w:t>Behavioral Health Services available by calling:</w:t>
      </w:r>
    </w:p>
    <w:p w:rsidR="007562AC" w:rsidRPr="007562AC" w:rsidRDefault="007562AC" w:rsidP="004C52FF">
      <w:pPr>
        <w:spacing w:after="0"/>
        <w:rPr>
          <w:rFonts w:cstheme="minorHAnsi"/>
          <w:b/>
        </w:rPr>
      </w:pPr>
      <w:r w:rsidRPr="007562AC">
        <w:rPr>
          <w:rFonts w:cstheme="minorHAnsi"/>
          <w:b/>
        </w:rPr>
        <w:t>919-938-6400</w:t>
      </w:r>
    </w:p>
    <w:p w:rsidR="004C52FF" w:rsidRDefault="004C52FF" w:rsidP="00FA5DB1">
      <w:pPr>
        <w:spacing w:after="0"/>
        <w:rPr>
          <w:rFonts w:cstheme="minorHAnsi"/>
          <w:b/>
        </w:rPr>
      </w:pPr>
    </w:p>
    <w:p w:rsidR="00D858EE" w:rsidRDefault="00D858EE" w:rsidP="00D858EE">
      <w:pPr>
        <w:spacing w:after="0"/>
        <w:rPr>
          <w:b/>
          <w:lang w:val="en"/>
        </w:rPr>
      </w:pPr>
      <w:r w:rsidRPr="00D858EE">
        <w:rPr>
          <w:b/>
          <w:lang w:val="en"/>
        </w:rPr>
        <w:t>Johnston Medical Associates – Clayton</w:t>
      </w:r>
      <w:r w:rsidRPr="00D858EE">
        <w:rPr>
          <w:b/>
          <w:lang w:val="en"/>
        </w:rPr>
        <w:br/>
      </w:r>
      <w:r>
        <w:rPr>
          <w:lang w:val="en"/>
        </w:rPr>
        <w:t>Johnston Professional Plaza</w:t>
      </w:r>
      <w:r>
        <w:rPr>
          <w:lang w:val="en"/>
        </w:rPr>
        <w:br/>
        <w:t>2076 Hwy. 42 W., Suite 330</w:t>
      </w:r>
      <w:r>
        <w:rPr>
          <w:lang w:val="en"/>
        </w:rPr>
        <w:br/>
        <w:t>Clayton, NC 27520</w:t>
      </w:r>
      <w:r>
        <w:rPr>
          <w:lang w:val="en"/>
        </w:rPr>
        <w:br/>
      </w:r>
      <w:r>
        <w:rPr>
          <w:b/>
          <w:lang w:val="en"/>
        </w:rPr>
        <w:t>www.johnstonhealth.org</w:t>
      </w:r>
    </w:p>
    <w:p w:rsidR="00D858EE" w:rsidRPr="00D858EE" w:rsidRDefault="00D858EE" w:rsidP="00D858EE">
      <w:pPr>
        <w:spacing w:after="0"/>
        <w:rPr>
          <w:rFonts w:cstheme="minorHAnsi"/>
          <w:b/>
        </w:rPr>
      </w:pPr>
      <w:r w:rsidRPr="00D858EE">
        <w:rPr>
          <w:b/>
          <w:lang w:val="en"/>
        </w:rPr>
        <w:t>919-585-8850</w:t>
      </w:r>
    </w:p>
    <w:p w:rsidR="00D858EE" w:rsidRDefault="00D858EE" w:rsidP="00FA5DB1">
      <w:pPr>
        <w:spacing w:after="0"/>
        <w:rPr>
          <w:rFonts w:cstheme="minorHAnsi"/>
          <w:b/>
        </w:rPr>
      </w:pPr>
    </w:p>
    <w:p w:rsidR="00D858EE" w:rsidRDefault="00D858EE" w:rsidP="00FA5DB1">
      <w:pPr>
        <w:spacing w:after="0"/>
        <w:rPr>
          <w:b/>
          <w:lang w:val="en"/>
        </w:rPr>
      </w:pPr>
      <w:r w:rsidRPr="00D858EE">
        <w:rPr>
          <w:b/>
          <w:lang w:val="en"/>
        </w:rPr>
        <w:t>Johnston Medical Associates – Kenly</w:t>
      </w:r>
      <w:r w:rsidRPr="00D858EE">
        <w:rPr>
          <w:b/>
          <w:lang w:val="en"/>
        </w:rPr>
        <w:br/>
      </w:r>
      <w:r>
        <w:rPr>
          <w:lang w:val="en"/>
        </w:rPr>
        <w:t>400 Englewood Dr</w:t>
      </w:r>
      <w:proofErr w:type="gramStart"/>
      <w:r>
        <w:rPr>
          <w:lang w:val="en"/>
        </w:rPr>
        <w:t>.</w:t>
      </w:r>
      <w:proofErr w:type="gramEnd"/>
      <w:r>
        <w:rPr>
          <w:lang w:val="en"/>
        </w:rPr>
        <w:br/>
        <w:t>Kenly, NC 27542</w:t>
      </w:r>
      <w:r>
        <w:rPr>
          <w:lang w:val="en"/>
        </w:rPr>
        <w:br/>
      </w:r>
      <w:r>
        <w:rPr>
          <w:b/>
          <w:lang w:val="en"/>
        </w:rPr>
        <w:t>www.johnstonhealth.org</w:t>
      </w:r>
    </w:p>
    <w:p w:rsidR="004658BC" w:rsidRDefault="00D858EE" w:rsidP="00FA5DB1">
      <w:pPr>
        <w:spacing w:after="0"/>
        <w:rPr>
          <w:b/>
          <w:lang w:val="en"/>
        </w:rPr>
      </w:pPr>
      <w:r w:rsidRPr="00D858EE">
        <w:rPr>
          <w:b/>
          <w:lang w:val="en"/>
        </w:rPr>
        <w:t>919-284-4149</w:t>
      </w:r>
    </w:p>
    <w:p w:rsidR="00D858EE" w:rsidRPr="00E2011F" w:rsidRDefault="004658BC" w:rsidP="00FA5DB1">
      <w:pPr>
        <w:spacing w:after="0"/>
        <w:rPr>
          <w:rFonts w:cstheme="minorHAnsi"/>
          <w:b/>
          <w:i/>
        </w:rPr>
      </w:pPr>
      <w:r>
        <w:rPr>
          <w:rFonts w:cstheme="minorHAnsi"/>
          <w:b/>
          <w:i/>
        </w:rPr>
        <w:br/>
      </w:r>
      <w:r w:rsidR="00E2011F" w:rsidRPr="00E2011F">
        <w:rPr>
          <w:rFonts w:cstheme="minorHAnsi"/>
          <w:b/>
          <w:i/>
        </w:rPr>
        <w:t>*ADDITIONAL LOCATIONS</w:t>
      </w:r>
      <w:r w:rsidR="009C647C">
        <w:rPr>
          <w:rFonts w:cstheme="minorHAnsi"/>
          <w:b/>
          <w:i/>
        </w:rPr>
        <w:t xml:space="preserve"> AND SERVICES</w:t>
      </w:r>
      <w:r w:rsidR="00E2011F" w:rsidRPr="00E2011F">
        <w:rPr>
          <w:rFonts w:cstheme="minorHAnsi"/>
          <w:b/>
          <w:i/>
        </w:rPr>
        <w:t xml:space="preserve"> ON REVERSE SIDE*</w:t>
      </w:r>
    </w:p>
    <w:p w:rsidR="00D858EE" w:rsidRDefault="00D858EE" w:rsidP="00FA5DB1">
      <w:pPr>
        <w:spacing w:after="0"/>
        <w:rPr>
          <w:rFonts w:cstheme="minorHAnsi"/>
          <w:b/>
        </w:rPr>
      </w:pPr>
    </w:p>
    <w:p w:rsidR="00D858EE" w:rsidRDefault="00D858EE" w:rsidP="00FA5DB1">
      <w:pPr>
        <w:spacing w:after="0"/>
        <w:rPr>
          <w:rFonts w:cstheme="minorHAnsi"/>
          <w:b/>
        </w:rPr>
      </w:pPr>
    </w:p>
    <w:p w:rsidR="00D858EE" w:rsidRDefault="00D858EE" w:rsidP="00FA5DB1">
      <w:pPr>
        <w:spacing w:after="0"/>
        <w:rPr>
          <w:rFonts w:cstheme="minorHAnsi"/>
        </w:rPr>
      </w:pPr>
      <w:r>
        <w:rPr>
          <w:rFonts w:cstheme="minorHAnsi"/>
          <w:b/>
        </w:rPr>
        <w:t>Johnston Medical Associates Internal Medicine – Smithfield</w:t>
      </w:r>
      <w:r>
        <w:rPr>
          <w:rFonts w:cstheme="minorHAnsi"/>
          <w:b/>
        </w:rPr>
        <w:br/>
      </w:r>
      <w:r>
        <w:rPr>
          <w:rFonts w:cstheme="minorHAnsi"/>
        </w:rPr>
        <w:t>Johnston Medical Mall, Suite 1610</w:t>
      </w:r>
      <w:r>
        <w:rPr>
          <w:rFonts w:cstheme="minorHAnsi"/>
        </w:rPr>
        <w:br/>
        <w:t xml:space="preserve">514 N. </w:t>
      </w:r>
      <w:proofErr w:type="spellStart"/>
      <w:r>
        <w:rPr>
          <w:rFonts w:cstheme="minorHAnsi"/>
        </w:rPr>
        <w:t>Brightleaf</w:t>
      </w:r>
      <w:proofErr w:type="spellEnd"/>
      <w:r>
        <w:rPr>
          <w:rFonts w:cstheme="minorHAnsi"/>
        </w:rPr>
        <w:t xml:space="preserve"> Blvd</w:t>
      </w:r>
      <w:r>
        <w:rPr>
          <w:rFonts w:cstheme="minorHAnsi"/>
        </w:rPr>
        <w:br/>
        <w:t>Smithfield, NC 27577</w:t>
      </w:r>
      <w:r>
        <w:rPr>
          <w:rFonts w:cstheme="minorHAnsi"/>
        </w:rPr>
        <w:br/>
      </w:r>
      <w:r>
        <w:rPr>
          <w:b/>
          <w:lang w:val="en"/>
        </w:rPr>
        <w:t>www.johnstonhealth.org</w:t>
      </w:r>
    </w:p>
    <w:p w:rsidR="00D858EE" w:rsidRPr="00D858EE" w:rsidRDefault="00D858EE" w:rsidP="00FA5DB1">
      <w:pPr>
        <w:spacing w:after="0"/>
        <w:rPr>
          <w:rFonts w:cstheme="minorHAnsi"/>
          <w:b/>
        </w:rPr>
      </w:pPr>
      <w:r w:rsidRPr="00D858EE">
        <w:rPr>
          <w:rFonts w:cstheme="minorHAnsi"/>
          <w:b/>
        </w:rPr>
        <w:t>919-938-7187</w:t>
      </w:r>
    </w:p>
    <w:p w:rsidR="00D858EE" w:rsidRDefault="00D858EE" w:rsidP="00FA5DB1">
      <w:pPr>
        <w:spacing w:after="0"/>
        <w:rPr>
          <w:rFonts w:cstheme="minorHAnsi"/>
          <w:b/>
        </w:rPr>
      </w:pPr>
    </w:p>
    <w:p w:rsidR="00D858EE" w:rsidRDefault="00D858EE" w:rsidP="00FA5DB1">
      <w:pPr>
        <w:spacing w:after="0"/>
        <w:rPr>
          <w:rFonts w:cstheme="minorHAnsi"/>
          <w:b/>
        </w:rPr>
      </w:pPr>
    </w:p>
    <w:p w:rsidR="00D858EE" w:rsidRPr="007562AC" w:rsidRDefault="00D858EE" w:rsidP="00D858EE">
      <w:pPr>
        <w:spacing w:after="0"/>
        <w:rPr>
          <w:rFonts w:cstheme="minorHAnsi"/>
          <w:b/>
        </w:rPr>
      </w:pPr>
      <w:r w:rsidRPr="007562AC">
        <w:rPr>
          <w:rFonts w:cstheme="minorHAnsi"/>
          <w:b/>
        </w:rPr>
        <w:t>Project Access</w:t>
      </w:r>
      <w:r>
        <w:rPr>
          <w:rFonts w:cstheme="minorHAnsi"/>
          <w:b/>
        </w:rPr>
        <w:t xml:space="preserve"> of Johnston County</w:t>
      </w:r>
    </w:p>
    <w:p w:rsidR="00D858EE" w:rsidRPr="007562AC" w:rsidRDefault="00D858EE" w:rsidP="00D858EE">
      <w:pPr>
        <w:spacing w:after="0"/>
        <w:rPr>
          <w:rFonts w:cstheme="minorHAnsi"/>
        </w:rPr>
      </w:pPr>
      <w:r w:rsidRPr="007562AC">
        <w:rPr>
          <w:rFonts w:cstheme="minorHAnsi"/>
        </w:rPr>
        <w:t>P</w:t>
      </w:r>
      <w:r>
        <w:rPr>
          <w:rFonts w:cstheme="minorHAnsi"/>
        </w:rPr>
        <w:t>.</w:t>
      </w:r>
      <w:r w:rsidRPr="007562AC">
        <w:rPr>
          <w:rFonts w:cstheme="minorHAnsi"/>
        </w:rPr>
        <w:t>O</w:t>
      </w:r>
      <w:r>
        <w:rPr>
          <w:rFonts w:cstheme="minorHAnsi"/>
        </w:rPr>
        <w:t>. Box</w:t>
      </w:r>
      <w:r w:rsidRPr="007562AC">
        <w:rPr>
          <w:rFonts w:cstheme="minorHAnsi"/>
        </w:rPr>
        <w:t xml:space="preserve"> 2490</w:t>
      </w:r>
    </w:p>
    <w:p w:rsidR="00D858EE" w:rsidRPr="007562AC" w:rsidRDefault="00D858EE" w:rsidP="00D858EE">
      <w:pPr>
        <w:spacing w:after="0"/>
        <w:rPr>
          <w:rFonts w:cstheme="minorHAnsi"/>
        </w:rPr>
      </w:pPr>
      <w:r w:rsidRPr="007562AC">
        <w:rPr>
          <w:rFonts w:cstheme="minorHAnsi"/>
        </w:rPr>
        <w:t>Smithfield, NC 27577</w:t>
      </w:r>
    </w:p>
    <w:p w:rsidR="00D858EE" w:rsidRPr="007562AC" w:rsidRDefault="00CF0685" w:rsidP="00D858EE">
      <w:pPr>
        <w:spacing w:after="0"/>
        <w:rPr>
          <w:rFonts w:cstheme="minorHAnsi"/>
        </w:rPr>
      </w:pPr>
      <w:hyperlink r:id="rId11" w:history="1">
        <w:r w:rsidR="00D858EE" w:rsidRPr="007562AC">
          <w:rPr>
            <w:rStyle w:val="Hyperlink"/>
            <w:rFonts w:cstheme="minorHAnsi"/>
          </w:rPr>
          <w:t>www.johnstonhealth.org/about/project-access</w:t>
        </w:r>
      </w:hyperlink>
    </w:p>
    <w:p w:rsidR="00D858EE" w:rsidRPr="007562AC" w:rsidRDefault="00D858EE" w:rsidP="00D858EE">
      <w:pPr>
        <w:spacing w:after="0"/>
        <w:rPr>
          <w:rFonts w:cstheme="minorHAnsi"/>
          <w:b/>
        </w:rPr>
      </w:pPr>
      <w:r w:rsidRPr="007562AC">
        <w:rPr>
          <w:rFonts w:cstheme="minorHAnsi"/>
          <w:b/>
        </w:rPr>
        <w:t>919-550-0011</w:t>
      </w:r>
    </w:p>
    <w:p w:rsidR="00D858EE" w:rsidRPr="007562AC" w:rsidRDefault="00D858EE" w:rsidP="00D858EE">
      <w:pPr>
        <w:spacing w:after="0"/>
        <w:rPr>
          <w:rFonts w:cstheme="minorHAnsi"/>
          <w:i/>
        </w:rPr>
      </w:pPr>
      <w:r w:rsidRPr="007562AC">
        <w:rPr>
          <w:rFonts w:cstheme="minorHAnsi"/>
          <w:i/>
        </w:rPr>
        <w:t>Patients are asked to</w:t>
      </w:r>
      <w:r>
        <w:rPr>
          <w:rFonts w:cstheme="minorHAnsi"/>
          <w:i/>
        </w:rPr>
        <w:t xml:space="preserve"> pay a </w:t>
      </w:r>
      <w:proofErr w:type="gramStart"/>
      <w:r>
        <w:rPr>
          <w:rFonts w:cstheme="minorHAnsi"/>
          <w:i/>
        </w:rPr>
        <w:t>d</w:t>
      </w:r>
      <w:r w:rsidRPr="007562AC">
        <w:rPr>
          <w:rFonts w:cstheme="minorHAnsi"/>
          <w:i/>
        </w:rPr>
        <w:t>onation  of</w:t>
      </w:r>
      <w:proofErr w:type="gramEnd"/>
    </w:p>
    <w:p w:rsidR="00D858EE" w:rsidRPr="007562AC" w:rsidRDefault="00D858EE" w:rsidP="00D858EE">
      <w:pPr>
        <w:spacing w:after="0"/>
        <w:rPr>
          <w:rFonts w:cstheme="minorHAnsi"/>
          <w:i/>
        </w:rPr>
      </w:pPr>
      <w:r w:rsidRPr="007562AC">
        <w:rPr>
          <w:rFonts w:cstheme="minorHAnsi"/>
          <w:i/>
        </w:rPr>
        <w:t>$5.00</w:t>
      </w:r>
      <w:r>
        <w:rPr>
          <w:rFonts w:cstheme="minorHAnsi"/>
          <w:i/>
        </w:rPr>
        <w:t xml:space="preserve"> per </w:t>
      </w:r>
      <w:r w:rsidRPr="007562AC">
        <w:rPr>
          <w:rFonts w:cstheme="minorHAnsi"/>
          <w:i/>
        </w:rPr>
        <w:t>visit</w:t>
      </w:r>
    </w:p>
    <w:p w:rsidR="00D858EE" w:rsidRDefault="00D858EE" w:rsidP="00FA5DB1">
      <w:pPr>
        <w:spacing w:after="0"/>
        <w:rPr>
          <w:rFonts w:cstheme="minorHAnsi"/>
          <w:b/>
        </w:rPr>
      </w:pPr>
    </w:p>
    <w:p w:rsidR="00502193" w:rsidRPr="00502193" w:rsidRDefault="00502193" w:rsidP="00FA5DB1">
      <w:pPr>
        <w:spacing w:after="0"/>
        <w:rPr>
          <w:rFonts w:cstheme="minorHAnsi"/>
          <w:b/>
          <w:sz w:val="24"/>
          <w:szCs w:val="24"/>
        </w:rPr>
      </w:pPr>
      <w:r w:rsidRPr="00502193">
        <w:rPr>
          <w:rFonts w:cstheme="minorHAnsi"/>
          <w:b/>
          <w:sz w:val="28"/>
          <w:szCs w:val="28"/>
        </w:rPr>
        <w:t>Dental Services</w:t>
      </w:r>
      <w:r>
        <w:rPr>
          <w:rFonts w:cstheme="minorHAnsi"/>
          <w:b/>
          <w:sz w:val="28"/>
          <w:szCs w:val="28"/>
        </w:rPr>
        <w:t xml:space="preserve"> – </w:t>
      </w:r>
      <w:r w:rsidRPr="00502193">
        <w:rPr>
          <w:rFonts w:cstheme="minorHAnsi"/>
          <w:b/>
          <w:sz w:val="24"/>
          <w:szCs w:val="24"/>
        </w:rPr>
        <w:t>Sliding Fee Scale Facilities</w:t>
      </w:r>
    </w:p>
    <w:p w:rsidR="00502193" w:rsidRDefault="00502193" w:rsidP="00FA5DB1">
      <w:pPr>
        <w:spacing w:after="0"/>
        <w:rPr>
          <w:rFonts w:cstheme="minorHAnsi"/>
          <w:b/>
          <w:sz w:val="28"/>
          <w:szCs w:val="28"/>
        </w:rPr>
      </w:pPr>
    </w:p>
    <w:p w:rsidR="00502193" w:rsidRPr="00502193" w:rsidRDefault="00502193" w:rsidP="00FA5DB1">
      <w:pPr>
        <w:spacing w:after="0"/>
        <w:rPr>
          <w:rFonts w:cstheme="minorHAnsi"/>
          <w:b/>
        </w:rPr>
      </w:pPr>
      <w:r w:rsidRPr="00502193">
        <w:rPr>
          <w:rFonts w:cstheme="minorHAnsi"/>
          <w:b/>
        </w:rPr>
        <w:t>Services include:  cleaning, fillings, partials</w:t>
      </w:r>
      <w:proofErr w:type="gramStart"/>
      <w:r w:rsidRPr="00502193">
        <w:rPr>
          <w:rFonts w:cstheme="minorHAnsi"/>
          <w:b/>
        </w:rPr>
        <w:t xml:space="preserve">, </w:t>
      </w:r>
      <w:r w:rsidR="009C647C">
        <w:rPr>
          <w:rFonts w:cstheme="minorHAnsi"/>
          <w:b/>
        </w:rPr>
        <w:t xml:space="preserve"> </w:t>
      </w:r>
      <w:r w:rsidRPr="00502193">
        <w:rPr>
          <w:rFonts w:cstheme="minorHAnsi"/>
          <w:b/>
        </w:rPr>
        <w:t>crowns</w:t>
      </w:r>
      <w:proofErr w:type="gramEnd"/>
      <w:r w:rsidRPr="00502193">
        <w:rPr>
          <w:rFonts w:cstheme="minorHAnsi"/>
          <w:b/>
        </w:rPr>
        <w:t>, root canals, mouth guards, dentures, gum disease treatment, extractions and orthodontic referrals.</w:t>
      </w:r>
    </w:p>
    <w:p w:rsidR="00502193" w:rsidRDefault="00502193" w:rsidP="00FA5DB1">
      <w:pPr>
        <w:spacing w:after="0"/>
        <w:rPr>
          <w:rFonts w:cstheme="minorHAnsi"/>
          <w:b/>
          <w:sz w:val="28"/>
          <w:szCs w:val="28"/>
        </w:rPr>
      </w:pPr>
    </w:p>
    <w:p w:rsidR="00683F7A" w:rsidRDefault="006C474E" w:rsidP="006C474E">
      <w:pPr>
        <w:spacing w:after="0"/>
        <w:rPr>
          <w:rFonts w:cstheme="minorHAnsi"/>
          <w:b/>
        </w:rPr>
      </w:pPr>
      <w:proofErr w:type="spellStart"/>
      <w:r>
        <w:rPr>
          <w:rFonts w:cstheme="minorHAnsi"/>
          <w:b/>
        </w:rPr>
        <w:t>CommWell</w:t>
      </w:r>
      <w:proofErr w:type="spellEnd"/>
      <w:r>
        <w:rPr>
          <w:rFonts w:cstheme="minorHAnsi"/>
          <w:b/>
        </w:rPr>
        <w:t xml:space="preserve"> Health (Dunn)</w:t>
      </w:r>
      <w:r w:rsidR="009C647C">
        <w:rPr>
          <w:rFonts w:cstheme="minorHAnsi"/>
          <w:b/>
        </w:rPr>
        <w:tab/>
      </w:r>
      <w:r w:rsidR="009C647C">
        <w:rPr>
          <w:rFonts w:cstheme="minorHAnsi"/>
          <w:b/>
        </w:rPr>
        <w:tab/>
      </w:r>
      <w:r w:rsidR="009C647C">
        <w:rPr>
          <w:rFonts w:cstheme="minorHAnsi"/>
          <w:b/>
        </w:rPr>
        <w:tab/>
      </w:r>
      <w:r w:rsidR="00BF0511">
        <w:rPr>
          <w:rFonts w:cstheme="minorHAnsi"/>
          <w:b/>
        </w:rPr>
        <w:br/>
      </w:r>
      <w:r w:rsidR="00BF0511" w:rsidRPr="009C647C">
        <w:rPr>
          <w:rFonts w:cs="Arial"/>
          <w:color w:val="222222"/>
        </w:rPr>
        <w:t>3331 Easy St, Dunn, NC 28334</w:t>
      </w:r>
      <w:r w:rsidR="00BF0511" w:rsidRPr="00BF0511">
        <w:rPr>
          <w:rFonts w:cs="Arial"/>
          <w:b/>
          <w:color w:val="222222"/>
        </w:rPr>
        <w:br/>
        <w:t>910</w:t>
      </w:r>
      <w:r w:rsidR="009C647C">
        <w:rPr>
          <w:rFonts w:cs="Arial"/>
          <w:b/>
          <w:color w:val="222222"/>
        </w:rPr>
        <w:t>-</w:t>
      </w:r>
      <w:r w:rsidR="00BF0511" w:rsidRPr="00BF0511">
        <w:rPr>
          <w:rFonts w:cs="Arial"/>
          <w:b/>
          <w:color w:val="222222"/>
        </w:rPr>
        <w:t>567-6194</w:t>
      </w:r>
      <w:r w:rsidR="009C647C">
        <w:rPr>
          <w:rFonts w:cs="Arial"/>
          <w:b/>
          <w:color w:val="222222"/>
        </w:rPr>
        <w:t xml:space="preserve"> and 910-567-2646</w:t>
      </w:r>
      <w:r w:rsidR="009C647C">
        <w:rPr>
          <w:rFonts w:cs="Arial"/>
          <w:b/>
          <w:color w:val="222222"/>
        </w:rPr>
        <w:br/>
      </w:r>
      <w:r>
        <w:rPr>
          <w:rFonts w:cstheme="minorHAnsi"/>
          <w:b/>
        </w:rPr>
        <w:br/>
      </w:r>
      <w:proofErr w:type="spellStart"/>
      <w:r w:rsidR="00502193">
        <w:rPr>
          <w:rFonts w:cstheme="minorHAnsi"/>
          <w:b/>
        </w:rPr>
        <w:t>CommWell</w:t>
      </w:r>
      <w:proofErr w:type="spellEnd"/>
      <w:r w:rsidR="00502193">
        <w:rPr>
          <w:rFonts w:cstheme="minorHAnsi"/>
          <w:b/>
        </w:rPr>
        <w:t xml:space="preserve"> Health (Four Oaks</w:t>
      </w:r>
      <w:proofErr w:type="gramStart"/>
      <w:r w:rsidR="00502193">
        <w:rPr>
          <w:rFonts w:cstheme="minorHAnsi"/>
          <w:b/>
        </w:rPr>
        <w:t>)</w:t>
      </w:r>
      <w:proofErr w:type="gramEnd"/>
      <w:r w:rsidR="00502193">
        <w:rPr>
          <w:rFonts w:cstheme="minorHAnsi"/>
          <w:b/>
        </w:rPr>
        <w:br/>
      </w:r>
      <w:r w:rsidR="00502193" w:rsidRPr="009C647C">
        <w:rPr>
          <w:rFonts w:cstheme="minorHAnsi"/>
        </w:rPr>
        <w:t>100 E. Sanders Street</w:t>
      </w:r>
      <w:r w:rsidR="00502193">
        <w:rPr>
          <w:rFonts w:cstheme="minorHAnsi"/>
          <w:b/>
          <w:sz w:val="28"/>
          <w:szCs w:val="28"/>
        </w:rPr>
        <w:br/>
      </w:r>
      <w:r>
        <w:rPr>
          <w:rFonts w:cstheme="minorHAnsi"/>
          <w:b/>
        </w:rPr>
        <w:t>919-963-6400</w:t>
      </w:r>
    </w:p>
    <w:p w:rsidR="00683F7A" w:rsidRDefault="00683F7A" w:rsidP="006C474E">
      <w:pPr>
        <w:spacing w:after="0"/>
        <w:rPr>
          <w:rFonts w:cstheme="minorHAnsi"/>
          <w:b/>
        </w:rPr>
      </w:pPr>
    </w:p>
    <w:p w:rsidR="00683F7A" w:rsidRDefault="006C474E" w:rsidP="006C474E">
      <w:pPr>
        <w:spacing w:after="0"/>
        <w:rPr>
          <w:rFonts w:cstheme="minorHAnsi"/>
          <w:b/>
        </w:rPr>
      </w:pPr>
      <w:proofErr w:type="spellStart"/>
      <w:r>
        <w:rPr>
          <w:rFonts w:cstheme="minorHAnsi"/>
          <w:b/>
        </w:rPr>
        <w:t>CommWell</w:t>
      </w:r>
      <w:proofErr w:type="spellEnd"/>
      <w:r>
        <w:rPr>
          <w:rFonts w:cstheme="minorHAnsi"/>
          <w:b/>
        </w:rPr>
        <w:t xml:space="preserve"> Health (McGee’s Crossroads)</w:t>
      </w:r>
    </w:p>
    <w:p w:rsidR="006C474E" w:rsidRDefault="006C474E" w:rsidP="006C474E">
      <w:pPr>
        <w:spacing w:after="0"/>
        <w:rPr>
          <w:rFonts w:cstheme="minorHAnsi"/>
          <w:b/>
        </w:rPr>
      </w:pPr>
      <w:r w:rsidRPr="009C647C">
        <w:t>70 Crepe Myrtle Blvd, Suite 104</w:t>
      </w:r>
      <w:r>
        <w:rPr>
          <w:rFonts w:cstheme="minorHAnsi"/>
          <w:b/>
        </w:rPr>
        <w:br/>
        <w:t>919-938-0875</w:t>
      </w:r>
    </w:p>
    <w:p w:rsidR="00BF0511" w:rsidRDefault="00BF0511" w:rsidP="006C474E">
      <w:pPr>
        <w:spacing w:after="0"/>
        <w:rPr>
          <w:rFonts w:cstheme="minorHAnsi"/>
          <w:b/>
        </w:rPr>
      </w:pPr>
    </w:p>
    <w:p w:rsidR="008825A1" w:rsidRDefault="008825A1" w:rsidP="007562AC">
      <w:pPr>
        <w:spacing w:after="0"/>
        <w:rPr>
          <w:rFonts w:cstheme="minorHAnsi"/>
          <w:b/>
        </w:rPr>
      </w:pPr>
    </w:p>
    <w:p w:rsidR="008825A1" w:rsidRDefault="008825A1" w:rsidP="007562AC">
      <w:pPr>
        <w:spacing w:after="0"/>
        <w:rPr>
          <w:rFonts w:cstheme="minorHAnsi"/>
          <w:b/>
        </w:rPr>
      </w:pPr>
    </w:p>
    <w:p w:rsidR="008825A1" w:rsidRDefault="008825A1" w:rsidP="007562AC">
      <w:pPr>
        <w:spacing w:after="0"/>
        <w:rPr>
          <w:rFonts w:cstheme="minorHAnsi"/>
          <w:b/>
        </w:rPr>
      </w:pPr>
    </w:p>
    <w:p w:rsidR="008825A1" w:rsidRDefault="008825A1" w:rsidP="007562AC">
      <w:pPr>
        <w:spacing w:after="0"/>
        <w:rPr>
          <w:rFonts w:cstheme="minorHAnsi"/>
          <w:b/>
        </w:rPr>
      </w:pPr>
    </w:p>
    <w:p w:rsidR="007562AC" w:rsidRPr="007562AC" w:rsidRDefault="007562AC" w:rsidP="007562AC">
      <w:pPr>
        <w:spacing w:after="0"/>
        <w:rPr>
          <w:rFonts w:cstheme="minorHAnsi"/>
          <w:b/>
        </w:rPr>
      </w:pPr>
      <w:r w:rsidRPr="007562AC">
        <w:rPr>
          <w:rFonts w:cstheme="minorHAnsi"/>
          <w:b/>
        </w:rPr>
        <w:t>Shepherd’s Care Medical Clinic</w:t>
      </w:r>
    </w:p>
    <w:p w:rsidR="007562AC" w:rsidRPr="007562AC" w:rsidRDefault="007562AC" w:rsidP="007562AC">
      <w:pPr>
        <w:spacing w:after="0"/>
        <w:rPr>
          <w:rFonts w:cstheme="minorHAnsi"/>
        </w:rPr>
      </w:pPr>
      <w:r w:rsidRPr="007562AC">
        <w:rPr>
          <w:rFonts w:cstheme="minorHAnsi"/>
        </w:rPr>
        <w:t>304 B Pony Road</w:t>
      </w:r>
    </w:p>
    <w:p w:rsidR="007562AC" w:rsidRPr="007562AC" w:rsidRDefault="007562AC" w:rsidP="007562AC">
      <w:pPr>
        <w:spacing w:after="0"/>
        <w:rPr>
          <w:rFonts w:cstheme="minorHAnsi"/>
        </w:rPr>
      </w:pPr>
      <w:r w:rsidRPr="007562AC">
        <w:rPr>
          <w:rFonts w:cstheme="minorHAnsi"/>
        </w:rPr>
        <w:t>Zebulon, NC 27957</w:t>
      </w:r>
    </w:p>
    <w:p w:rsidR="007562AC" w:rsidRPr="007562AC" w:rsidRDefault="00CF0685" w:rsidP="007562AC">
      <w:pPr>
        <w:spacing w:after="0"/>
        <w:rPr>
          <w:rFonts w:cstheme="minorHAnsi"/>
        </w:rPr>
      </w:pPr>
      <w:hyperlink r:id="rId12" w:history="1">
        <w:r w:rsidR="007562AC" w:rsidRPr="007562AC">
          <w:rPr>
            <w:rStyle w:val="Hyperlink"/>
            <w:rFonts w:cstheme="minorHAnsi"/>
          </w:rPr>
          <w:t>www.shepherdcareclinic.com</w:t>
        </w:r>
      </w:hyperlink>
    </w:p>
    <w:p w:rsidR="007562AC" w:rsidRPr="007562AC" w:rsidRDefault="007562AC" w:rsidP="007562AC">
      <w:pPr>
        <w:spacing w:after="0"/>
        <w:rPr>
          <w:rFonts w:cstheme="minorHAnsi"/>
          <w:b/>
        </w:rPr>
      </w:pPr>
      <w:r w:rsidRPr="007562AC">
        <w:rPr>
          <w:rFonts w:cstheme="minorHAnsi"/>
          <w:b/>
        </w:rPr>
        <w:t>919-404-2474</w:t>
      </w:r>
    </w:p>
    <w:p w:rsidR="007562AC" w:rsidRDefault="007562AC" w:rsidP="007562AC">
      <w:pPr>
        <w:spacing w:after="0"/>
        <w:rPr>
          <w:rFonts w:cstheme="minorHAnsi"/>
          <w:i/>
        </w:rPr>
      </w:pPr>
      <w:r w:rsidRPr="007562AC">
        <w:rPr>
          <w:rFonts w:cstheme="minorHAnsi"/>
          <w:i/>
        </w:rPr>
        <w:t>Ser</w:t>
      </w:r>
      <w:r>
        <w:rPr>
          <w:rFonts w:cstheme="minorHAnsi"/>
          <w:i/>
        </w:rPr>
        <w:t>vices are free if within 200%FPL; must live lives within a 12 mile radius.</w:t>
      </w:r>
    </w:p>
    <w:p w:rsidR="009C647C" w:rsidRDefault="009C647C" w:rsidP="007562AC">
      <w:pPr>
        <w:spacing w:after="0"/>
        <w:rPr>
          <w:rFonts w:cstheme="minorHAnsi"/>
          <w:i/>
        </w:rPr>
      </w:pPr>
    </w:p>
    <w:p w:rsidR="009C647C" w:rsidRDefault="009C647C" w:rsidP="007562AC">
      <w:pPr>
        <w:spacing w:after="0"/>
        <w:rPr>
          <w:rFonts w:cstheme="minorHAnsi"/>
          <w:i/>
        </w:rPr>
      </w:pPr>
    </w:p>
    <w:p w:rsidR="009C647C" w:rsidRDefault="009C647C" w:rsidP="007562AC">
      <w:pPr>
        <w:spacing w:after="0"/>
        <w:rPr>
          <w:rFonts w:cstheme="minorHAnsi"/>
          <w:i/>
        </w:rPr>
      </w:pPr>
    </w:p>
    <w:p w:rsidR="009C647C" w:rsidRDefault="009C647C" w:rsidP="007562AC">
      <w:pPr>
        <w:spacing w:after="0"/>
        <w:rPr>
          <w:rFonts w:cstheme="minorHAnsi"/>
          <w:i/>
        </w:rPr>
      </w:pPr>
    </w:p>
    <w:p w:rsidR="009C647C" w:rsidRDefault="009C647C" w:rsidP="007562AC">
      <w:pPr>
        <w:spacing w:after="0"/>
        <w:rPr>
          <w:rFonts w:cstheme="minorHAnsi"/>
          <w:i/>
        </w:rPr>
      </w:pPr>
    </w:p>
    <w:p w:rsidR="009C647C" w:rsidRDefault="009C647C" w:rsidP="007562AC">
      <w:pPr>
        <w:spacing w:after="0"/>
        <w:rPr>
          <w:rFonts w:cstheme="minorHAnsi"/>
          <w:i/>
        </w:rPr>
      </w:pPr>
    </w:p>
    <w:p w:rsidR="009C647C" w:rsidRDefault="009C647C" w:rsidP="007562AC">
      <w:pPr>
        <w:spacing w:after="0"/>
        <w:rPr>
          <w:rFonts w:cstheme="minorHAnsi"/>
          <w:i/>
        </w:rPr>
      </w:pPr>
    </w:p>
    <w:p w:rsidR="009C647C" w:rsidRDefault="009C647C" w:rsidP="007562AC">
      <w:pPr>
        <w:spacing w:after="0"/>
        <w:rPr>
          <w:rFonts w:cstheme="minorHAnsi"/>
          <w:i/>
        </w:rPr>
      </w:pPr>
    </w:p>
    <w:p w:rsidR="009C647C" w:rsidRDefault="009C647C" w:rsidP="007562AC">
      <w:pPr>
        <w:spacing w:after="0"/>
        <w:rPr>
          <w:rFonts w:cstheme="minorHAnsi"/>
          <w:i/>
        </w:rPr>
      </w:pPr>
    </w:p>
    <w:p w:rsidR="009C647C" w:rsidRDefault="009C647C" w:rsidP="007562AC">
      <w:pPr>
        <w:spacing w:after="0"/>
        <w:rPr>
          <w:rFonts w:cstheme="minorHAnsi"/>
          <w:i/>
        </w:rPr>
      </w:pPr>
    </w:p>
    <w:p w:rsidR="009C647C" w:rsidRDefault="009C647C" w:rsidP="007562AC">
      <w:pPr>
        <w:spacing w:after="0"/>
        <w:rPr>
          <w:rFonts w:cstheme="minorHAnsi"/>
          <w:i/>
        </w:rPr>
      </w:pPr>
    </w:p>
    <w:p w:rsidR="009C647C" w:rsidRDefault="009C647C" w:rsidP="007562AC">
      <w:pPr>
        <w:spacing w:after="0"/>
        <w:rPr>
          <w:rFonts w:cstheme="minorHAnsi"/>
          <w:i/>
        </w:rPr>
      </w:pPr>
    </w:p>
    <w:p w:rsidR="009C647C" w:rsidRDefault="009C647C" w:rsidP="007562AC">
      <w:pPr>
        <w:spacing w:after="0"/>
        <w:rPr>
          <w:rFonts w:cstheme="minorHAnsi"/>
          <w:i/>
        </w:rPr>
      </w:pPr>
    </w:p>
    <w:p w:rsidR="009C647C" w:rsidRDefault="009C647C" w:rsidP="007562AC">
      <w:pPr>
        <w:spacing w:after="0"/>
        <w:rPr>
          <w:rFonts w:cstheme="minorHAnsi"/>
          <w:i/>
        </w:rPr>
      </w:pPr>
    </w:p>
    <w:p w:rsidR="009C647C" w:rsidRDefault="009C647C" w:rsidP="007562AC">
      <w:pPr>
        <w:spacing w:after="0"/>
        <w:rPr>
          <w:rFonts w:cstheme="minorHAnsi"/>
          <w:i/>
        </w:rPr>
      </w:pPr>
    </w:p>
    <w:p w:rsidR="009C647C" w:rsidRDefault="009C647C" w:rsidP="007562AC">
      <w:pPr>
        <w:spacing w:after="0"/>
        <w:rPr>
          <w:rFonts w:cstheme="minorHAnsi"/>
          <w:i/>
        </w:rPr>
      </w:pPr>
    </w:p>
    <w:p w:rsidR="009C647C" w:rsidRDefault="009C647C" w:rsidP="007562AC">
      <w:pPr>
        <w:spacing w:after="0"/>
        <w:rPr>
          <w:rFonts w:cstheme="minorHAnsi"/>
          <w:i/>
        </w:rPr>
      </w:pPr>
    </w:p>
    <w:p w:rsidR="009C647C" w:rsidRDefault="009C647C" w:rsidP="007562AC">
      <w:pPr>
        <w:spacing w:after="0"/>
        <w:rPr>
          <w:rFonts w:cstheme="minorHAnsi"/>
          <w:i/>
        </w:rPr>
      </w:pPr>
    </w:p>
    <w:p w:rsidR="009C647C" w:rsidRDefault="009C647C" w:rsidP="007562AC">
      <w:pPr>
        <w:spacing w:after="0"/>
        <w:rPr>
          <w:rFonts w:cstheme="minorHAnsi"/>
          <w:i/>
        </w:rPr>
      </w:pPr>
    </w:p>
    <w:p w:rsidR="009C647C" w:rsidRPr="009C647C" w:rsidRDefault="009C647C" w:rsidP="007562AC">
      <w:pPr>
        <w:spacing w:after="0"/>
        <w:rPr>
          <w:rFonts w:cstheme="minorHAnsi"/>
          <w:b/>
        </w:rPr>
      </w:pPr>
      <w:r w:rsidRPr="009C647C">
        <w:rPr>
          <w:rFonts w:cstheme="minorHAnsi"/>
          <w:b/>
        </w:rPr>
        <w:t>UNC School of Dentistry</w:t>
      </w:r>
      <w:r w:rsidRPr="009C647C">
        <w:rPr>
          <w:rFonts w:cstheme="minorHAnsi"/>
          <w:b/>
        </w:rPr>
        <w:br/>
      </w:r>
      <w:r>
        <w:rPr>
          <w:rFonts w:cstheme="minorHAnsi"/>
          <w:b/>
        </w:rPr>
        <w:t>919-537-3737</w:t>
      </w:r>
    </w:p>
    <w:p w:rsidR="007562AC" w:rsidRDefault="007562AC" w:rsidP="00816B72">
      <w:pPr>
        <w:spacing w:after="0"/>
        <w:rPr>
          <w:rFonts w:cstheme="minorHAnsi"/>
          <w:b/>
        </w:rPr>
      </w:pPr>
    </w:p>
    <w:p w:rsidR="007562AC" w:rsidRDefault="007562AC" w:rsidP="00816B72">
      <w:pPr>
        <w:spacing w:after="0"/>
        <w:rPr>
          <w:rFonts w:cstheme="minorHAnsi"/>
          <w:b/>
        </w:rPr>
      </w:pPr>
    </w:p>
    <w:p w:rsidR="007562AC" w:rsidRDefault="009C647C" w:rsidP="00816B72">
      <w:pPr>
        <w:spacing w:after="0"/>
        <w:rPr>
          <w:rFonts w:cstheme="minorHAnsi"/>
          <w:b/>
        </w:rPr>
      </w:pPr>
      <w:r>
        <w:rPr>
          <w:rFonts w:cstheme="minorHAnsi"/>
          <w:b/>
        </w:rPr>
        <w:t>Wayne Community College of Dentistry</w:t>
      </w:r>
    </w:p>
    <w:p w:rsidR="009C647C" w:rsidRDefault="009C647C" w:rsidP="00816B72">
      <w:pPr>
        <w:spacing w:after="0"/>
        <w:rPr>
          <w:rFonts w:cstheme="minorHAnsi"/>
          <w:b/>
        </w:rPr>
      </w:pPr>
      <w:r>
        <w:rPr>
          <w:rFonts w:cstheme="minorHAnsi"/>
          <w:b/>
        </w:rPr>
        <w:t>919-735-5151</w:t>
      </w:r>
    </w:p>
    <w:p w:rsidR="0085167D" w:rsidRDefault="0085167D" w:rsidP="00816B72">
      <w:pPr>
        <w:spacing w:after="0"/>
        <w:rPr>
          <w:rFonts w:cstheme="minorHAnsi"/>
          <w:b/>
        </w:rPr>
      </w:pPr>
    </w:p>
    <w:p w:rsidR="009C647C" w:rsidRDefault="009C647C" w:rsidP="00816B72">
      <w:pPr>
        <w:spacing w:after="0"/>
        <w:rPr>
          <w:rFonts w:cstheme="minorHAnsi"/>
          <w:b/>
        </w:rPr>
      </w:pPr>
      <w:r>
        <w:rPr>
          <w:rFonts w:cstheme="minorHAnsi"/>
          <w:b/>
        </w:rPr>
        <w:t>Green County Dental Clinic</w:t>
      </w:r>
    </w:p>
    <w:p w:rsidR="00FA5DB1" w:rsidRPr="007562AC" w:rsidRDefault="009C647C" w:rsidP="00FA5DB1">
      <w:pPr>
        <w:spacing w:after="0"/>
        <w:rPr>
          <w:rFonts w:cstheme="minorHAnsi"/>
          <w:i/>
        </w:rPr>
      </w:pPr>
      <w:r>
        <w:rPr>
          <w:rFonts w:cstheme="minorHAnsi"/>
          <w:b/>
        </w:rPr>
        <w:t>252-747-3846</w:t>
      </w:r>
    </w:p>
    <w:sectPr w:rsidR="00FA5DB1" w:rsidRPr="007562AC" w:rsidSect="00816B72">
      <w:type w:val="continuous"/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AC680C"/>
    <w:multiLevelType w:val="multilevel"/>
    <w:tmpl w:val="BBFE7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1655"/>
    <w:rsid w:val="0007268B"/>
    <w:rsid w:val="00254957"/>
    <w:rsid w:val="003B4568"/>
    <w:rsid w:val="004658BC"/>
    <w:rsid w:val="004C52FF"/>
    <w:rsid w:val="00502193"/>
    <w:rsid w:val="005F1655"/>
    <w:rsid w:val="00683F7A"/>
    <w:rsid w:val="006C474E"/>
    <w:rsid w:val="00740E6C"/>
    <w:rsid w:val="007562AC"/>
    <w:rsid w:val="00795275"/>
    <w:rsid w:val="00816B72"/>
    <w:rsid w:val="0085167D"/>
    <w:rsid w:val="008825A1"/>
    <w:rsid w:val="008D5FAA"/>
    <w:rsid w:val="009C647C"/>
    <w:rsid w:val="00A244A1"/>
    <w:rsid w:val="00BF0511"/>
    <w:rsid w:val="00C00EB8"/>
    <w:rsid w:val="00C82A63"/>
    <w:rsid w:val="00CF0685"/>
    <w:rsid w:val="00D858EE"/>
    <w:rsid w:val="00E2011F"/>
    <w:rsid w:val="00E243F5"/>
    <w:rsid w:val="00E33B02"/>
    <w:rsid w:val="00FA5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5F165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Pa1">
    <w:name w:val="Pa1"/>
    <w:basedOn w:val="Default"/>
    <w:next w:val="Default"/>
    <w:uiPriority w:val="99"/>
    <w:rsid w:val="005F1655"/>
    <w:pPr>
      <w:spacing w:line="241" w:lineRule="atLeast"/>
    </w:pPr>
    <w:rPr>
      <w:rFonts w:cs="Times New Roman"/>
      <w:color w:val="auto"/>
    </w:rPr>
  </w:style>
  <w:style w:type="character" w:customStyle="1" w:styleId="A1">
    <w:name w:val="A1"/>
    <w:uiPriority w:val="99"/>
    <w:rsid w:val="005F1655"/>
    <w:rPr>
      <w:rFonts w:cs="Calibri"/>
      <w:b/>
      <w:bCs/>
      <w:color w:val="000000"/>
      <w:sz w:val="32"/>
      <w:szCs w:val="32"/>
    </w:rPr>
  </w:style>
  <w:style w:type="character" w:customStyle="1" w:styleId="A2">
    <w:name w:val="A2"/>
    <w:uiPriority w:val="99"/>
    <w:rsid w:val="005F1655"/>
    <w:rPr>
      <w:rFonts w:ascii="Calibri Light" w:hAnsi="Calibri Light" w:cs="Calibri Light"/>
      <w:i/>
      <w:iCs/>
      <w:color w:val="000000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F16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1655"/>
    <w:rPr>
      <w:rFonts w:ascii="Tahoma" w:hAnsi="Tahoma" w:cs="Tahoma"/>
      <w:sz w:val="16"/>
      <w:szCs w:val="16"/>
    </w:rPr>
  </w:style>
  <w:style w:type="character" w:customStyle="1" w:styleId="A3">
    <w:name w:val="A3"/>
    <w:uiPriority w:val="99"/>
    <w:rsid w:val="00C00EB8"/>
    <w:rPr>
      <w:rFonts w:cs="Calibri"/>
      <w:b/>
      <w:bCs/>
      <w:color w:val="000000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FA5DB1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54957"/>
    <w:pPr>
      <w:widowControl w:val="0"/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4957"/>
  </w:style>
  <w:style w:type="paragraph" w:styleId="NoSpacing">
    <w:name w:val="No Spacing"/>
    <w:uiPriority w:val="1"/>
    <w:qFormat/>
    <w:rsid w:val="004658B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5F165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Pa1">
    <w:name w:val="Pa1"/>
    <w:basedOn w:val="Default"/>
    <w:next w:val="Default"/>
    <w:uiPriority w:val="99"/>
    <w:rsid w:val="005F1655"/>
    <w:pPr>
      <w:spacing w:line="241" w:lineRule="atLeast"/>
    </w:pPr>
    <w:rPr>
      <w:rFonts w:cs="Times New Roman"/>
      <w:color w:val="auto"/>
    </w:rPr>
  </w:style>
  <w:style w:type="character" w:customStyle="1" w:styleId="A1">
    <w:name w:val="A1"/>
    <w:uiPriority w:val="99"/>
    <w:rsid w:val="005F1655"/>
    <w:rPr>
      <w:rFonts w:cs="Calibri"/>
      <w:b/>
      <w:bCs/>
      <w:color w:val="000000"/>
      <w:sz w:val="32"/>
      <w:szCs w:val="32"/>
    </w:rPr>
  </w:style>
  <w:style w:type="character" w:customStyle="1" w:styleId="A2">
    <w:name w:val="A2"/>
    <w:uiPriority w:val="99"/>
    <w:rsid w:val="005F1655"/>
    <w:rPr>
      <w:rFonts w:ascii="Calibri Light" w:hAnsi="Calibri Light" w:cs="Calibri Light"/>
      <w:i/>
      <w:iCs/>
      <w:color w:val="000000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F16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1655"/>
    <w:rPr>
      <w:rFonts w:ascii="Tahoma" w:hAnsi="Tahoma" w:cs="Tahoma"/>
      <w:sz w:val="16"/>
      <w:szCs w:val="16"/>
    </w:rPr>
  </w:style>
  <w:style w:type="character" w:customStyle="1" w:styleId="A3">
    <w:name w:val="A3"/>
    <w:uiPriority w:val="99"/>
    <w:rsid w:val="00C00EB8"/>
    <w:rPr>
      <w:rFonts w:cs="Calibri"/>
      <w:b/>
      <w:bCs/>
      <w:color w:val="000000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FA5DB1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54957"/>
    <w:pPr>
      <w:widowControl w:val="0"/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4957"/>
  </w:style>
  <w:style w:type="paragraph" w:styleId="NoSpacing">
    <w:name w:val="No Spacing"/>
    <w:uiPriority w:val="1"/>
    <w:qFormat/>
    <w:rsid w:val="004658B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649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98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952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0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369889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3957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6943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0528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7291063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28805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92252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01562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66727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mmwellhealth.org/first-visit.html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bensonmedical.org" TargetMode="External"/><Relationship Id="rId12" Type="http://schemas.openxmlformats.org/officeDocument/2006/relationships/hyperlink" Target="http://www.shepherdcareclinic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://www.johnstonhealth.org/about/project-access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johnstonnc.com/mainpag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ommwellhealth.or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494</Words>
  <Characters>2817</Characters>
  <Application>Microsoft Office Word</Application>
  <DocSecurity>4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WCMS</Company>
  <LinksUpToDate>false</LinksUpToDate>
  <CharactersWithSpaces>3305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ateague</dc:creator>
  <cp:lastModifiedBy>IVY KENNEDY</cp:lastModifiedBy>
  <cp:revision>2</cp:revision>
  <cp:lastPrinted>2016-03-16T14:38:00Z</cp:lastPrinted>
  <dcterms:created xsi:type="dcterms:W3CDTF">2016-06-16T15:34:00Z</dcterms:created>
  <dcterms:modified xsi:type="dcterms:W3CDTF">2016-06-16T15:34:00Z</dcterms:modified>
</cp:coreProperties>
</file>